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2C" w:rsidRDefault="006B3DE5">
      <w:pPr>
        <w:spacing w:after="0" w:line="408" w:lineRule="auto"/>
        <w:ind w:left="120"/>
        <w:jc w:val="center"/>
      </w:pPr>
      <w:bookmarkStart w:id="0" w:name="block-1447672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1402C" w:rsidRDefault="006B3DE5">
      <w:pPr>
        <w:spacing w:after="0" w:line="408" w:lineRule="auto"/>
      </w:pPr>
      <w:r>
        <w:rPr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</w:t>
      </w: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  <w:lang w:val="ru-RU"/>
        </w:rPr>
        <w:t>«</w:t>
      </w:r>
      <w:r>
        <w:rPr>
          <w:b/>
          <w:color w:val="000000"/>
          <w:sz w:val="28"/>
        </w:rPr>
        <w:t>С</w:t>
      </w:r>
      <w:r>
        <w:rPr>
          <w:b/>
          <w:color w:val="000000"/>
          <w:sz w:val="28"/>
          <w:lang w:val="ru-RU"/>
        </w:rPr>
        <w:t xml:space="preserve">редняя школа </w:t>
      </w:r>
      <w:r>
        <w:rPr>
          <w:b/>
          <w:color w:val="000000"/>
          <w:sz w:val="28"/>
        </w:rPr>
        <w:t>№17</w:t>
      </w:r>
      <w:r>
        <w:rPr>
          <w:b/>
          <w:color w:val="000000"/>
          <w:sz w:val="28"/>
          <w:lang w:val="ru-RU"/>
        </w:rPr>
        <w:t>»</w:t>
      </w:r>
    </w:p>
    <w:p w:rsidR="00E1402C" w:rsidRDefault="00E1402C">
      <w:pPr>
        <w:spacing w:after="0"/>
        <w:ind w:left="120"/>
      </w:pPr>
    </w:p>
    <w:p w:rsidR="00E1402C" w:rsidRDefault="00E1402C">
      <w:pPr>
        <w:spacing w:after="0"/>
        <w:ind w:left="120"/>
      </w:pPr>
    </w:p>
    <w:p w:rsidR="00E1402C" w:rsidRDefault="00E1402C">
      <w:pPr>
        <w:spacing w:after="0"/>
        <w:ind w:left="120"/>
      </w:pPr>
    </w:p>
    <w:p w:rsidR="00E1402C" w:rsidRDefault="00E1402C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402C">
        <w:tc>
          <w:tcPr>
            <w:tcW w:w="3114" w:type="dxa"/>
          </w:tcPr>
          <w:p w:rsidR="00E1402C" w:rsidRDefault="006B3DE5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402C" w:rsidRDefault="006B3DE5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E1402C" w:rsidRDefault="006B3DE5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02C" w:rsidRDefault="006B3DE5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Захарова К.В.</w:t>
            </w:r>
          </w:p>
          <w:p w:rsidR="00E1402C" w:rsidRDefault="006B3DE5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E1402C" w:rsidRDefault="006B3DE5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___ г.</w:t>
            </w:r>
          </w:p>
          <w:p w:rsidR="00E1402C" w:rsidRDefault="00E1402C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1402C" w:rsidRDefault="006B3DE5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402C" w:rsidRDefault="006B3DE5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1402C" w:rsidRDefault="006B3DE5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02C" w:rsidRDefault="006B3DE5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Пышкова Ю.С.</w:t>
            </w:r>
          </w:p>
          <w:p w:rsidR="00E1402C" w:rsidRDefault="006B3DE5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«___» ___________   ____ г.</w:t>
            </w:r>
          </w:p>
          <w:p w:rsidR="00E1402C" w:rsidRDefault="00E1402C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1402C" w:rsidRDefault="006B3DE5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402C" w:rsidRDefault="006B3DE5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Директор СШ №17</w:t>
            </w:r>
          </w:p>
          <w:p w:rsidR="00E1402C" w:rsidRDefault="006B3DE5">
            <w:pPr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02C" w:rsidRDefault="006B3DE5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Тибец Н.Ю.</w:t>
            </w:r>
          </w:p>
          <w:p w:rsidR="00E1402C" w:rsidRDefault="006B3DE5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__</w:t>
            </w:r>
          </w:p>
          <w:p w:rsidR="00E1402C" w:rsidRDefault="006B3DE5">
            <w:pPr>
              <w:spacing w:after="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«___» _________   ___ г.</w:t>
            </w:r>
          </w:p>
          <w:p w:rsidR="00E1402C" w:rsidRDefault="00E1402C">
            <w:pPr>
              <w:spacing w:after="120" w:line="240" w:lineRule="auto"/>
              <w:jc w:val="both"/>
              <w:rPr>
                <w:color w:val="000000"/>
                <w:lang w:val="ru-RU"/>
              </w:rPr>
            </w:pPr>
          </w:p>
        </w:tc>
      </w:tr>
    </w:tbl>
    <w:p w:rsidR="00E1402C" w:rsidRDefault="00E1402C">
      <w:pPr>
        <w:spacing w:after="0"/>
        <w:ind w:left="120"/>
      </w:pPr>
    </w:p>
    <w:p w:rsidR="00E1402C" w:rsidRDefault="00E1402C">
      <w:pPr>
        <w:spacing w:after="0"/>
        <w:ind w:left="120"/>
      </w:pPr>
    </w:p>
    <w:p w:rsidR="00E1402C" w:rsidRPr="00B24299" w:rsidRDefault="006B3DE5">
      <w:pPr>
        <w:spacing w:after="0" w:line="408" w:lineRule="auto"/>
        <w:ind w:left="120"/>
        <w:jc w:val="center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РАБОЧАЯ ПРОГРАММА</w:t>
      </w:r>
    </w:p>
    <w:p w:rsidR="00E1402C" w:rsidRPr="00B24299" w:rsidRDefault="006B3DE5">
      <w:pPr>
        <w:spacing w:after="0" w:line="408" w:lineRule="auto"/>
        <w:ind w:left="120"/>
        <w:jc w:val="center"/>
        <w:rPr>
          <w:lang w:val="ru-RU"/>
        </w:rPr>
      </w:pPr>
      <w:r w:rsidRPr="00B24299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B24299">
        <w:rPr>
          <w:color w:val="000000"/>
          <w:sz w:val="28"/>
          <w:lang w:val="ru-RU"/>
        </w:rPr>
        <w:t xml:space="preserve"> 1966320)</w:t>
      </w: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6B3DE5">
      <w:pPr>
        <w:spacing w:after="0" w:line="408" w:lineRule="auto"/>
        <w:ind w:left="120"/>
        <w:jc w:val="center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учебного предмета «Литературное чтение»</w:t>
      </w:r>
    </w:p>
    <w:p w:rsidR="00E1402C" w:rsidRPr="00B24299" w:rsidRDefault="00B24299">
      <w:pPr>
        <w:spacing w:after="0" w:line="408" w:lineRule="auto"/>
        <w:ind w:left="120"/>
        <w:jc w:val="center"/>
        <w:rPr>
          <w:lang w:val="ru-RU"/>
        </w:rPr>
      </w:pPr>
      <w:r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  <w:lang w:val="ru-RU"/>
        </w:rPr>
        <w:t>1</w:t>
      </w:r>
      <w:r w:rsidR="006B3DE5">
        <w:rPr>
          <w:color w:val="000000"/>
          <w:sz w:val="28"/>
        </w:rPr>
        <w:t xml:space="preserve"> класс</w:t>
      </w:r>
      <w:r>
        <w:rPr>
          <w:color w:val="000000"/>
          <w:sz w:val="28"/>
          <w:lang w:val="ru-RU"/>
        </w:rPr>
        <w:t>ов</w:t>
      </w:r>
      <w:bookmarkStart w:id="1" w:name="_GoBack"/>
      <w:bookmarkEnd w:id="1"/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E1402C">
      <w:pPr>
        <w:spacing w:after="0"/>
        <w:ind w:left="120"/>
        <w:jc w:val="center"/>
        <w:rPr>
          <w:lang w:val="ru-RU"/>
        </w:rPr>
      </w:pPr>
    </w:p>
    <w:p w:rsidR="00E1402C" w:rsidRPr="00B24299" w:rsidRDefault="006B3DE5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Ульяновск</w:t>
      </w:r>
      <w:bookmarkEnd w:id="0"/>
    </w:p>
    <w:p w:rsidR="00E1402C" w:rsidRPr="00B24299" w:rsidRDefault="006B3DE5">
      <w:pPr>
        <w:spacing w:after="0"/>
        <w:ind w:left="120"/>
        <w:jc w:val="center"/>
        <w:rPr>
          <w:lang w:val="ru-RU"/>
        </w:rPr>
        <w:sectPr w:rsidR="00E1402C" w:rsidRPr="00B2429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r>
        <w:rPr>
          <w:lang w:val="ru-RU"/>
        </w:rPr>
        <w:t>2023-2024</w:t>
      </w:r>
    </w:p>
    <w:p w:rsidR="00E1402C" w:rsidRPr="00B24299" w:rsidRDefault="006B3DE5">
      <w:pPr>
        <w:spacing w:after="0" w:line="264" w:lineRule="auto"/>
        <w:ind w:left="120"/>
        <w:rPr>
          <w:lang w:val="ru-RU"/>
        </w:rPr>
      </w:pPr>
      <w:bookmarkStart w:id="2" w:name="block-14476721"/>
      <w:r w:rsidRPr="00B24299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E1402C" w:rsidRPr="00B24299" w:rsidRDefault="00E1402C">
      <w:pPr>
        <w:spacing w:after="0" w:line="264" w:lineRule="auto"/>
        <w:ind w:left="120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 w:rsidRPr="00B24299">
        <w:rPr>
          <w:color w:val="000000"/>
          <w:sz w:val="28"/>
          <w:lang w:val="ru-RU"/>
        </w:rPr>
        <w:t>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Содер</w:t>
      </w:r>
      <w:r w:rsidRPr="00B24299">
        <w:rPr>
          <w:color w:val="000000"/>
          <w:sz w:val="28"/>
          <w:lang w:val="ru-RU"/>
        </w:rPr>
        <w:t>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</w:t>
      </w:r>
      <w:r w:rsidRPr="00B24299">
        <w:rPr>
          <w:color w:val="000000"/>
          <w:sz w:val="28"/>
          <w:lang w:val="ru-RU"/>
        </w:rPr>
        <w:t>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</w:t>
      </w:r>
      <w:r w:rsidRPr="00B24299">
        <w:rPr>
          <w:color w:val="000000"/>
          <w:sz w:val="28"/>
          <w:lang w:val="ru-RU"/>
        </w:rPr>
        <w:t xml:space="preserve">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402C" w:rsidRPr="00B24299" w:rsidRDefault="00E1402C">
      <w:pPr>
        <w:spacing w:after="0" w:line="264" w:lineRule="auto"/>
        <w:ind w:left="120"/>
        <w:rPr>
          <w:lang w:val="ru-RU"/>
        </w:rPr>
      </w:pPr>
    </w:p>
    <w:p w:rsidR="00E1402C" w:rsidRPr="00B24299" w:rsidRDefault="006B3DE5">
      <w:pPr>
        <w:spacing w:after="0" w:line="264" w:lineRule="auto"/>
        <w:ind w:left="120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1402C" w:rsidRPr="00B24299" w:rsidRDefault="00E1402C">
      <w:pPr>
        <w:spacing w:after="0" w:line="264" w:lineRule="auto"/>
        <w:ind w:left="120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Программа по литературному чтению на уровне начального общего обр</w:t>
      </w:r>
      <w:r w:rsidRPr="00B24299">
        <w:rPr>
          <w:color w:val="000000"/>
          <w:sz w:val="28"/>
          <w:lang w:val="ru-RU"/>
        </w:rPr>
        <w:t>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</w:t>
      </w:r>
      <w:r w:rsidRPr="00B24299">
        <w:rPr>
          <w:color w:val="000000"/>
          <w:sz w:val="28"/>
          <w:lang w:val="ru-RU"/>
        </w:rPr>
        <w:t xml:space="preserve">ной </w:t>
      </w:r>
      <w:r w:rsidRPr="00B24299">
        <w:rPr>
          <w:color w:val="333333"/>
          <w:sz w:val="28"/>
          <w:lang w:val="ru-RU"/>
        </w:rPr>
        <w:t xml:space="preserve">рабочей </w:t>
      </w:r>
      <w:r w:rsidRPr="00B24299">
        <w:rPr>
          <w:color w:val="000000"/>
          <w:sz w:val="28"/>
          <w:lang w:val="ru-RU"/>
        </w:rPr>
        <w:t>программе воспитания.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</w:t>
      </w:r>
      <w:r w:rsidRPr="00B24299">
        <w:rPr>
          <w:color w:val="000000"/>
          <w:sz w:val="28"/>
          <w:lang w:val="ru-RU"/>
        </w:rPr>
        <w:t>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Литературное чтение призвано ввести обучающегося в мир художественной литера</w:t>
      </w:r>
      <w:r w:rsidRPr="00B24299">
        <w:rPr>
          <w:color w:val="000000"/>
          <w:sz w:val="28"/>
          <w:lang w:val="ru-RU"/>
        </w:rPr>
        <w:t xml:space="preserve">туры, обеспечить формирование навыков смыслового </w:t>
      </w:r>
      <w:r w:rsidRPr="00B24299">
        <w:rPr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</w:t>
      </w:r>
      <w:r w:rsidRPr="00B24299">
        <w:rPr>
          <w:color w:val="000000"/>
          <w:sz w:val="28"/>
          <w:lang w:val="ru-RU"/>
        </w:rPr>
        <w:t>ностей обучающегося, а также на обеспечение преемственности в изучении систематического курса литературы.</w:t>
      </w:r>
    </w:p>
    <w:p w:rsidR="00E1402C" w:rsidRPr="00B24299" w:rsidRDefault="006B3DE5">
      <w:pPr>
        <w:spacing w:after="0" w:line="264" w:lineRule="auto"/>
        <w:ind w:left="120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1402C" w:rsidRPr="00B24299" w:rsidRDefault="00E1402C">
      <w:pPr>
        <w:spacing w:after="0" w:line="264" w:lineRule="auto"/>
        <w:ind w:left="120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</w:t>
      </w:r>
      <w:r w:rsidRPr="00B24299">
        <w:rPr>
          <w:color w:val="000000"/>
          <w:sz w:val="28"/>
          <w:lang w:val="ru-RU"/>
        </w:rPr>
        <w:t>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Приобретённые обучающим</w:t>
      </w:r>
      <w:r w:rsidRPr="00B24299">
        <w:rPr>
          <w:color w:val="000000"/>
          <w:sz w:val="28"/>
          <w:lang w:val="ru-RU"/>
        </w:rPr>
        <w:t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достижение </w:t>
      </w:r>
      <w:r w:rsidRPr="00B24299">
        <w:rPr>
          <w:color w:val="000000"/>
          <w:sz w:val="28"/>
          <w:lang w:val="ru-RU"/>
        </w:rPr>
        <w:t>необходимого для продолжения образования уровня общего речевого развития;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>первоначальное представление о многообразии ж</w:t>
      </w:r>
      <w:r w:rsidRPr="00B24299">
        <w:rPr>
          <w:color w:val="000000"/>
          <w:sz w:val="28"/>
          <w:lang w:val="ru-RU"/>
        </w:rPr>
        <w:t>анров художественных произведений и произведений устного народного творчества;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  <w:r w:rsidRPr="00B24299">
        <w:rPr>
          <w:color w:val="000000"/>
          <w:sz w:val="28"/>
          <w:lang w:val="ru-RU"/>
        </w:rPr>
        <w:t>в соответствии с представленными предметными результатами по классам;</w:t>
      </w:r>
    </w:p>
    <w:p w:rsidR="00E1402C" w:rsidRPr="00B24299" w:rsidRDefault="006B3DE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1402C" w:rsidRDefault="006B3DE5">
      <w:pPr>
        <w:numPr>
          <w:ilvl w:val="0"/>
          <w:numId w:val="1"/>
        </w:numPr>
        <w:spacing w:after="0" w:line="264" w:lineRule="auto"/>
      </w:pPr>
      <w:r>
        <w:rPr>
          <w:color w:val="000000"/>
          <w:sz w:val="28"/>
        </w:rPr>
        <w:t>для решения учебных задач.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Программа по лит</w:t>
      </w:r>
      <w:r w:rsidRPr="00B24299">
        <w:rPr>
          <w:color w:val="000000"/>
          <w:sz w:val="28"/>
          <w:lang w:val="ru-RU"/>
        </w:rPr>
        <w:t>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</w:t>
      </w:r>
      <w:r w:rsidRPr="00B24299">
        <w:rPr>
          <w:color w:val="000000"/>
          <w:sz w:val="28"/>
          <w:lang w:val="ru-RU"/>
        </w:rPr>
        <w:t>ечевая и читательская деятельности, круг чтения, творческая деятельность.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</w:t>
      </w:r>
      <w:r w:rsidRPr="00B24299">
        <w:rPr>
          <w:color w:val="000000"/>
          <w:sz w:val="28"/>
          <w:lang w:val="ru-RU"/>
        </w:rPr>
        <w:t>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24299">
        <w:rPr>
          <w:color w:val="FF0000"/>
          <w:sz w:val="28"/>
          <w:lang w:val="ru-RU"/>
        </w:rPr>
        <w:t>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Важным принципом отбора содержа</w:t>
      </w:r>
      <w:r w:rsidRPr="00B24299">
        <w:rPr>
          <w:color w:val="000000"/>
          <w:sz w:val="28"/>
          <w:lang w:val="ru-RU"/>
        </w:rPr>
        <w:t>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</w:t>
      </w:r>
      <w:r w:rsidRPr="00B24299">
        <w:rPr>
          <w:color w:val="000000"/>
          <w:sz w:val="28"/>
          <w:lang w:val="ru-RU"/>
        </w:rPr>
        <w:t>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</w:t>
      </w:r>
      <w:r w:rsidRPr="00B24299">
        <w:rPr>
          <w:color w:val="000000"/>
          <w:sz w:val="28"/>
          <w:lang w:val="ru-RU"/>
        </w:rPr>
        <w:t>кже предметные достижения обучающегося за каждый год обучения на уровне начального общего образования.</w:t>
      </w:r>
    </w:p>
    <w:p w:rsidR="00E1402C" w:rsidRPr="00B24299" w:rsidRDefault="006B3DE5">
      <w:pPr>
        <w:spacing w:after="0" w:line="264" w:lineRule="auto"/>
        <w:ind w:left="120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1402C" w:rsidRPr="00B24299" w:rsidRDefault="00E1402C">
      <w:pPr>
        <w:spacing w:after="0" w:line="264" w:lineRule="auto"/>
        <w:ind w:left="120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</w:t>
      </w:r>
      <w:r w:rsidRPr="00B24299">
        <w:rPr>
          <w:color w:val="000000"/>
          <w:sz w:val="28"/>
          <w:lang w:val="ru-RU"/>
        </w:rPr>
        <w:t>зучается в основной школе.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B24299">
        <w:rPr>
          <w:color w:val="000000"/>
          <w:sz w:val="28"/>
          <w:lang w:val="ru-RU"/>
        </w:rPr>
        <w:t>не менее 80 часов</w:t>
      </w:r>
      <w:bookmarkEnd w:id="3"/>
      <w:r w:rsidRPr="00B24299">
        <w:rPr>
          <w:color w:val="000000"/>
          <w:sz w:val="28"/>
          <w:lang w:val="ru-RU"/>
        </w:rPr>
        <w:t>‌ составляет вводный интегрированный учебный курс «Обучение грамоте»)</w:t>
      </w:r>
      <w:r>
        <w:rPr>
          <w:color w:val="000000"/>
          <w:sz w:val="28"/>
          <w:lang w:val="ru-RU"/>
        </w:rPr>
        <w:t>,</w:t>
      </w:r>
      <w:r w:rsidRPr="00B24299">
        <w:rPr>
          <w:color w:val="000000"/>
          <w:sz w:val="28"/>
          <w:lang w:val="ru-RU"/>
        </w:rPr>
        <w:t xml:space="preserve"> 4 часа в нед</w:t>
      </w:r>
      <w:r>
        <w:rPr>
          <w:color w:val="000000"/>
          <w:sz w:val="28"/>
          <w:lang w:val="ru-RU"/>
        </w:rPr>
        <w:t>елю</w:t>
      </w:r>
      <w:r w:rsidRPr="00B24299">
        <w:rPr>
          <w:color w:val="000000"/>
          <w:sz w:val="28"/>
          <w:lang w:val="ru-RU"/>
        </w:rPr>
        <w:t>.</w:t>
      </w:r>
    </w:p>
    <w:bookmarkEnd w:id="2"/>
    <w:p w:rsidR="00E1402C" w:rsidRPr="00B24299" w:rsidRDefault="00E1402C">
      <w:pPr>
        <w:rPr>
          <w:lang w:val="ru-RU"/>
        </w:rPr>
        <w:sectPr w:rsidR="00E1402C" w:rsidRPr="00B2429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1402C" w:rsidRPr="00B24299" w:rsidRDefault="006B3DE5">
      <w:pPr>
        <w:spacing w:after="0" w:line="264" w:lineRule="auto"/>
        <w:ind w:left="120"/>
        <w:jc w:val="both"/>
        <w:rPr>
          <w:lang w:val="ru-RU"/>
        </w:rPr>
      </w:pPr>
      <w:bookmarkStart w:id="4" w:name="block-14476719"/>
      <w:r w:rsidRPr="00B2429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333333"/>
          <w:sz w:val="28"/>
          <w:lang w:val="ru-RU"/>
        </w:rPr>
        <w:t>1 КЛАСС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Обучение грамоте</w:t>
      </w:r>
      <w:bookmarkStart w:id="5" w:name="_ftnref1"/>
      <w:r>
        <w:fldChar w:fldCharType="begin"/>
      </w:r>
      <w:r w:rsidRPr="00B24299">
        <w:rPr>
          <w:lang w:val="ru-RU"/>
        </w:rPr>
        <w:instrText xml:space="preserve"> </w:instrText>
      </w:r>
      <w:r>
        <w:instrText>HYPERLINK</w:instrText>
      </w:r>
      <w:r w:rsidRPr="00B24299">
        <w:rPr>
          <w:lang w:val="ru-RU"/>
        </w:rPr>
        <w:instrText xml:space="preserve"> \</w:instrText>
      </w:r>
      <w:r>
        <w:instrText>l</w:instrText>
      </w:r>
      <w:r w:rsidRPr="00B24299">
        <w:rPr>
          <w:lang w:val="ru-RU"/>
        </w:rPr>
        <w:instrText xml:space="preserve"> "_</w:instrText>
      </w:r>
      <w:r>
        <w:instrText>ftn</w:instrText>
      </w:r>
      <w:r w:rsidRPr="00B24299">
        <w:rPr>
          <w:lang w:val="ru-RU"/>
        </w:rPr>
        <w:instrText>1" \</w:instrText>
      </w:r>
      <w:r>
        <w:instrText>o</w:instrText>
      </w:r>
      <w:r w:rsidRPr="00B24299">
        <w:rPr>
          <w:lang w:val="ru-RU"/>
        </w:rPr>
        <w:instrText xml:space="preserve"> "#_</w:instrText>
      </w:r>
      <w:r>
        <w:instrText>ftn</w:instrText>
      </w:r>
      <w:r w:rsidRPr="00B24299">
        <w:rPr>
          <w:lang w:val="ru-RU"/>
        </w:rPr>
        <w:instrText xml:space="preserve">1" </w:instrText>
      </w:r>
      <w:r>
        <w:fldChar w:fldCharType="separate"/>
      </w:r>
      <w:r w:rsidRPr="00B24299">
        <w:rPr>
          <w:b/>
          <w:color w:val="0000FF"/>
          <w:sz w:val="24"/>
          <w:lang w:val="ru-RU"/>
        </w:rPr>
        <w:t>[1]</w:t>
      </w:r>
      <w:r>
        <w:rPr>
          <w:b/>
          <w:color w:val="0000FF"/>
          <w:sz w:val="24"/>
        </w:rPr>
        <w:fldChar w:fldCharType="end"/>
      </w:r>
      <w:bookmarkEnd w:id="5"/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Развитие речи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Фонетика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Звуки речи. Ед</w:t>
      </w:r>
      <w:r w:rsidRPr="00B24299">
        <w:rPr>
          <w:color w:val="000000"/>
          <w:sz w:val="28"/>
          <w:lang w:val="ru-RU"/>
        </w:rPr>
        <w:t>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Чтение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</w:t>
      </w:r>
      <w:r w:rsidRPr="00B24299">
        <w:rPr>
          <w:color w:val="000000"/>
          <w:sz w:val="28"/>
          <w:lang w:val="ru-RU"/>
        </w:rPr>
        <w:t>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Орфоэпи</w:t>
      </w:r>
      <w:r w:rsidRPr="00B24299">
        <w:rPr>
          <w:color w:val="000000"/>
          <w:sz w:val="28"/>
          <w:lang w:val="ru-RU"/>
        </w:rPr>
        <w:t>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СИСТЕМАТИЧЕСКИЙ КУРС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24299">
        <w:rPr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B24299">
        <w:rPr>
          <w:color w:val="000000"/>
          <w:sz w:val="28"/>
          <w:lang w:val="ru-RU"/>
        </w:rPr>
        <w:t>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</w:t>
      </w:r>
      <w:r w:rsidRPr="00B24299">
        <w:rPr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</w:t>
      </w:r>
      <w:r w:rsidRPr="00B24299">
        <w:rPr>
          <w:color w:val="000000"/>
          <w:sz w:val="28"/>
          <w:lang w:val="ru-RU"/>
        </w:rPr>
        <w:t>блик», «Под грибом» ‌</w:t>
      </w:r>
      <w:bookmarkStart w:id="6" w:name="192040c8-9be0-4bcc-9f47-45c543c4cd5f"/>
      <w:r w:rsidRPr="00B24299">
        <w:rPr>
          <w:color w:val="000000"/>
          <w:sz w:val="28"/>
          <w:lang w:val="ru-RU"/>
        </w:rPr>
        <w:t>и другие (по выбору).</w:t>
      </w:r>
      <w:bookmarkEnd w:id="6"/>
      <w:r w:rsidRPr="00B24299">
        <w:rPr>
          <w:color w:val="000000"/>
          <w:sz w:val="28"/>
          <w:lang w:val="ru-RU"/>
        </w:rPr>
        <w:t xml:space="preserve">‌ 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Произведения о детях и для детей.</w:t>
      </w:r>
      <w:r w:rsidRPr="00B24299">
        <w:rPr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24299">
        <w:rPr>
          <w:color w:val="000000"/>
          <w:sz w:val="28"/>
          <w:lang w:val="ru-RU"/>
        </w:rPr>
        <w:lastRenderedPageBreak/>
        <w:t>Пр</w:t>
      </w:r>
      <w:r w:rsidRPr="00B24299">
        <w:rPr>
          <w:color w:val="000000"/>
          <w:sz w:val="28"/>
          <w:lang w:val="ru-RU"/>
        </w:rPr>
        <w:t>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</w:t>
      </w:r>
      <w:r w:rsidRPr="00B24299">
        <w:rPr>
          <w:color w:val="000000"/>
          <w:sz w:val="28"/>
          <w:lang w:val="ru-RU"/>
        </w:rPr>
        <w:t>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Произведения для чтения: К.Д. Ушинский «Худо тому, кто</w:t>
      </w:r>
      <w:r w:rsidRPr="00B24299">
        <w:rPr>
          <w:color w:val="000000"/>
          <w:sz w:val="28"/>
          <w:lang w:val="ru-RU"/>
        </w:rPr>
        <w:t xml:space="preserve"> добра не делает никому», Л.Н. Толстой «Косточка», Е.А. Пермяк «Торопливый ножик»,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7" w:name="fea8cf03-c8e1-4ed3-94a3-40e6561a8359"/>
      <w:r w:rsidRPr="00B24299">
        <w:rPr>
          <w:color w:val="000000"/>
          <w:sz w:val="28"/>
          <w:lang w:val="ru-RU"/>
        </w:rPr>
        <w:t>и другие (по выбору).</w:t>
      </w:r>
      <w:bookmarkEnd w:id="7"/>
      <w:r w:rsidRPr="00B24299">
        <w:rPr>
          <w:color w:val="000000"/>
          <w:sz w:val="28"/>
          <w:lang w:val="ru-RU"/>
        </w:rPr>
        <w:t>‌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 xml:space="preserve">Произведения о родной природе. </w:t>
      </w:r>
      <w:r w:rsidRPr="00B24299">
        <w:rPr>
          <w:color w:val="000000"/>
          <w:sz w:val="28"/>
          <w:lang w:val="ru-RU"/>
        </w:rPr>
        <w:t>Восприятие и самостоятельное чтение п</w:t>
      </w:r>
      <w:r w:rsidRPr="00B24299">
        <w:rPr>
          <w:color w:val="000000"/>
          <w:sz w:val="28"/>
          <w:lang w:val="ru-RU"/>
        </w:rPr>
        <w:t>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</w:t>
      </w:r>
      <w:r w:rsidRPr="00B24299">
        <w:rPr>
          <w:color w:val="000000"/>
          <w:sz w:val="28"/>
          <w:lang w:val="ru-RU"/>
        </w:rPr>
        <w:t xml:space="preserve">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</w:t>
      </w:r>
      <w:r w:rsidRPr="00B24299">
        <w:rPr>
          <w:color w:val="000000"/>
          <w:sz w:val="28"/>
          <w:lang w:val="ru-RU"/>
        </w:rPr>
        <w:t>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Устное народное творчество – малые фолькл</w:t>
      </w:r>
      <w:r w:rsidRPr="00B24299">
        <w:rPr>
          <w:i/>
          <w:color w:val="000000"/>
          <w:sz w:val="28"/>
          <w:lang w:val="ru-RU"/>
        </w:rPr>
        <w:t>орные жанры</w:t>
      </w:r>
      <w:r w:rsidRPr="00B24299">
        <w:rPr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</w:t>
      </w:r>
      <w:r w:rsidRPr="00B24299">
        <w:rPr>
          <w:color w:val="000000"/>
          <w:sz w:val="28"/>
          <w:lang w:val="ru-RU"/>
        </w:rPr>
        <w:t>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Произведения для чтения: потешки, загадки, пословицы.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Произведения о братьях наших меньших</w:t>
      </w:r>
      <w:r w:rsidRPr="00B24299">
        <w:rPr>
          <w:color w:val="000000"/>
          <w:sz w:val="28"/>
          <w:lang w:val="ru-RU"/>
        </w:rPr>
        <w:t xml:space="preserve"> (трёх-</w:t>
      </w:r>
      <w:r w:rsidRPr="00B24299">
        <w:rPr>
          <w:color w:val="000000"/>
          <w:sz w:val="28"/>
          <w:lang w:val="ru-RU"/>
        </w:rPr>
        <w:t>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</w:t>
      </w:r>
      <w:r w:rsidRPr="00B24299">
        <w:rPr>
          <w:color w:val="000000"/>
          <w:sz w:val="28"/>
          <w:lang w:val="ru-RU"/>
        </w:rPr>
        <w:t>истика героя: описание его внешности. Осознание нравственно-этических понятий: любовь и забота о животных.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8" w:name="fce98a40-ae0b-4d2c-875d-505cf2d5a21d"/>
      <w:r w:rsidRPr="00B24299">
        <w:rPr>
          <w:color w:val="000000"/>
          <w:sz w:val="28"/>
          <w:lang w:val="ru-RU"/>
        </w:rPr>
        <w:t>и другие.</w:t>
      </w:r>
      <w:bookmarkEnd w:id="8"/>
      <w:r w:rsidRPr="00B24299">
        <w:rPr>
          <w:color w:val="000000"/>
          <w:sz w:val="28"/>
          <w:lang w:val="ru-RU"/>
        </w:rPr>
        <w:t>‌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Произведени</w:t>
      </w:r>
      <w:r w:rsidRPr="00B24299">
        <w:rPr>
          <w:i/>
          <w:color w:val="000000"/>
          <w:sz w:val="28"/>
          <w:lang w:val="ru-RU"/>
        </w:rPr>
        <w:t>я о маме.</w:t>
      </w:r>
      <w:r w:rsidRPr="00B24299">
        <w:rPr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9" w:name="a3da6f91-f80f-4d4a-8e62-998ba5c8e117"/>
      <w:r w:rsidRPr="00B24299">
        <w:rPr>
          <w:color w:val="000000"/>
          <w:sz w:val="28"/>
          <w:lang w:val="ru-RU"/>
        </w:rPr>
        <w:t>и др.</w:t>
      </w:r>
      <w:bookmarkEnd w:id="9"/>
      <w:r w:rsidRPr="00B24299">
        <w:rPr>
          <w:color w:val="000000"/>
          <w:sz w:val="28"/>
          <w:lang w:val="ru-RU"/>
        </w:rPr>
        <w:t>‌). Осознание нравственно-этических понятий: чувство любви как привяза</w:t>
      </w:r>
      <w:r w:rsidRPr="00B24299">
        <w:rPr>
          <w:color w:val="000000"/>
          <w:sz w:val="28"/>
          <w:lang w:val="ru-RU"/>
        </w:rPr>
        <w:t>нность одного человека к другому (матери к ребёнку, детей к матери, близким), проявление любви и заботы о родных людях.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0" w:name="e4e52ce4-82f6-450f-a8ef-39f9bea95300"/>
      <w:r w:rsidRPr="00B24299">
        <w:rPr>
          <w:color w:val="000000"/>
          <w:sz w:val="28"/>
          <w:lang w:val="ru-RU"/>
        </w:rPr>
        <w:t>и другие (по выбору).</w:t>
      </w:r>
      <w:bookmarkEnd w:id="10"/>
      <w:r w:rsidRPr="00B24299">
        <w:rPr>
          <w:color w:val="000000"/>
          <w:sz w:val="28"/>
          <w:lang w:val="ru-RU"/>
        </w:rPr>
        <w:t>‌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24299">
        <w:rPr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</w:t>
      </w:r>
      <w:r w:rsidRPr="00B24299">
        <w:rPr>
          <w:color w:val="000000"/>
          <w:sz w:val="28"/>
          <w:lang w:val="ru-RU"/>
        </w:rPr>
        <w:t>еских событий с необычными, сказочными, фантастическими.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B24299">
        <w:rPr>
          <w:color w:val="333333"/>
          <w:sz w:val="28"/>
          <w:lang w:val="ru-RU"/>
        </w:rPr>
        <w:t>​‌</w:t>
      </w:r>
      <w:bookmarkStart w:id="11" w:name="1276de16-2d11-43d3-bead-a64a93ae8cc5"/>
      <w:r w:rsidRPr="00B24299">
        <w:rPr>
          <w:color w:val="333333"/>
          <w:sz w:val="28"/>
          <w:lang w:val="ru-RU"/>
        </w:rPr>
        <w:t>и другие (по выбору).</w:t>
      </w:r>
      <w:bookmarkEnd w:id="11"/>
      <w:r w:rsidRPr="00B24299">
        <w:rPr>
          <w:color w:val="333333"/>
          <w:sz w:val="28"/>
          <w:lang w:val="ru-RU"/>
        </w:rPr>
        <w:t>‌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Библиографическая культура</w:t>
      </w:r>
      <w:r w:rsidRPr="00B24299">
        <w:rPr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Изучение литературного чтения</w:t>
      </w:r>
      <w:r w:rsidRPr="00B24299">
        <w:rPr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 w:rsidRPr="00B24299">
        <w:rPr>
          <w:color w:val="000000"/>
          <w:sz w:val="28"/>
          <w:lang w:val="ru-RU"/>
        </w:rPr>
        <w:t xml:space="preserve">ности. 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Базовые логические действия</w:t>
      </w:r>
      <w:r w:rsidRPr="00B24299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</w:t>
      </w:r>
      <w:r w:rsidRPr="00B24299">
        <w:rPr>
          <w:color w:val="000000"/>
          <w:sz w:val="28"/>
          <w:lang w:val="ru-RU"/>
        </w:rPr>
        <w:t>и стихотворные произведения;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</w:t>
      </w:r>
      <w:r w:rsidRPr="00B24299">
        <w:rPr>
          <w:color w:val="000000"/>
          <w:sz w:val="28"/>
          <w:lang w:val="ru-RU"/>
        </w:rPr>
        <w:t>), автор, герой, рассказ, стихотворение (в пределах изученного);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анализировать текст: определять тему, устанавливать последов</w:t>
      </w:r>
      <w:r w:rsidRPr="00B24299">
        <w:rPr>
          <w:color w:val="000000"/>
          <w:sz w:val="28"/>
          <w:lang w:val="ru-RU"/>
        </w:rPr>
        <w:t>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1402C" w:rsidRPr="00B24299" w:rsidRDefault="006B3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Работа с информацией</w:t>
      </w:r>
      <w:r w:rsidRPr="00B24299">
        <w:rPr>
          <w:color w:val="000000"/>
          <w:sz w:val="28"/>
          <w:lang w:val="ru-RU"/>
        </w:rPr>
        <w:t xml:space="preserve"> как </w:t>
      </w:r>
      <w:r w:rsidRPr="00B24299">
        <w:rPr>
          <w:color w:val="000000"/>
          <w:sz w:val="28"/>
          <w:lang w:val="ru-RU"/>
        </w:rPr>
        <w:t>часть познавательных универсальных учебных действий способствует формированию умений:</w:t>
      </w:r>
    </w:p>
    <w:p w:rsidR="00E1402C" w:rsidRPr="00B24299" w:rsidRDefault="006B3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E1402C" w:rsidRPr="00B24299" w:rsidRDefault="006B3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24299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E1402C" w:rsidRPr="00B24299" w:rsidRDefault="006B3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читать наизусть стихотворения, соблюдать орфоэпические и пунктуацио</w:t>
      </w:r>
      <w:r w:rsidRPr="00B24299">
        <w:rPr>
          <w:color w:val="000000"/>
          <w:sz w:val="28"/>
          <w:lang w:val="ru-RU"/>
        </w:rPr>
        <w:t>нные нормы;</w:t>
      </w:r>
    </w:p>
    <w:p w:rsidR="00E1402C" w:rsidRPr="00B24299" w:rsidRDefault="006B3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E1402C" w:rsidRPr="00B24299" w:rsidRDefault="006B3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пересказывать (устно) содержание произведения с опорой на вопросы, рисунки, п</w:t>
      </w:r>
      <w:r w:rsidRPr="00B24299">
        <w:rPr>
          <w:color w:val="000000"/>
          <w:sz w:val="28"/>
          <w:lang w:val="ru-RU"/>
        </w:rPr>
        <w:t>редложенный план;</w:t>
      </w:r>
    </w:p>
    <w:p w:rsidR="00E1402C" w:rsidRPr="00B24299" w:rsidRDefault="006B3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E1402C" w:rsidRPr="00B24299" w:rsidRDefault="006B3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Регулятивные универсальные учебные действия</w:t>
      </w:r>
      <w:r w:rsidRPr="00B24299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E1402C" w:rsidRPr="00B24299" w:rsidRDefault="006B3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понимать и удерживать п</w:t>
      </w:r>
      <w:r w:rsidRPr="00B24299">
        <w:rPr>
          <w:color w:val="000000"/>
          <w:sz w:val="28"/>
          <w:lang w:val="ru-RU"/>
        </w:rPr>
        <w:t>оставленную учебную задачу, в случае необходимости обращаться за помощью к учителю;</w:t>
      </w:r>
    </w:p>
    <w:p w:rsidR="00E1402C" w:rsidRPr="00B24299" w:rsidRDefault="006B3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E1402C" w:rsidRPr="00B24299" w:rsidRDefault="006B3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i/>
          <w:color w:val="000000"/>
          <w:sz w:val="28"/>
          <w:lang w:val="ru-RU"/>
        </w:rPr>
        <w:t>Совм</w:t>
      </w:r>
      <w:r w:rsidRPr="00B24299">
        <w:rPr>
          <w:i/>
          <w:color w:val="000000"/>
          <w:sz w:val="28"/>
          <w:lang w:val="ru-RU"/>
        </w:rPr>
        <w:t>естная деятельность</w:t>
      </w:r>
      <w:r w:rsidRPr="00B24299">
        <w:rPr>
          <w:color w:val="000000"/>
          <w:sz w:val="28"/>
          <w:lang w:val="ru-RU"/>
        </w:rPr>
        <w:t xml:space="preserve"> способствует формированию умений:</w:t>
      </w:r>
    </w:p>
    <w:p w:rsidR="00E1402C" w:rsidRPr="00B24299" w:rsidRDefault="006B3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E1402C" w:rsidRPr="00B24299" w:rsidRDefault="006B3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E1402C" w:rsidRPr="00B24299" w:rsidRDefault="00E1402C">
      <w:pPr>
        <w:rPr>
          <w:lang w:val="ru-RU"/>
        </w:rPr>
        <w:sectPr w:rsidR="00E1402C" w:rsidRPr="00B2429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1402C" w:rsidRPr="00B24299" w:rsidRDefault="006B3DE5">
      <w:pPr>
        <w:spacing w:after="0" w:line="264" w:lineRule="auto"/>
        <w:ind w:left="120"/>
        <w:jc w:val="both"/>
        <w:rPr>
          <w:lang w:val="ru-RU"/>
        </w:rPr>
      </w:pPr>
      <w:bookmarkStart w:id="12" w:name="block-14476723"/>
      <w:r w:rsidRPr="00B24299">
        <w:rPr>
          <w:b/>
          <w:color w:val="333333"/>
          <w:sz w:val="28"/>
          <w:lang w:val="ru-RU"/>
        </w:rPr>
        <w:lastRenderedPageBreak/>
        <w:t xml:space="preserve">ПЛАНИРУЕМЫЕ </w:t>
      </w:r>
      <w:r w:rsidRPr="00B24299">
        <w:rPr>
          <w:b/>
          <w:color w:val="000000"/>
          <w:sz w:val="28"/>
          <w:lang w:val="ru-RU"/>
        </w:rPr>
        <w:t>ОБРАЗОВАТЕ</w:t>
      </w:r>
      <w:r w:rsidRPr="00B24299">
        <w:rPr>
          <w:b/>
          <w:color w:val="000000"/>
          <w:sz w:val="28"/>
          <w:lang w:val="ru-RU"/>
        </w:rPr>
        <w:t xml:space="preserve">ЛЬНЫЕ </w:t>
      </w:r>
      <w:r w:rsidRPr="00B24299">
        <w:rPr>
          <w:b/>
          <w:color w:val="333333"/>
          <w:sz w:val="28"/>
          <w:lang w:val="ru-RU"/>
        </w:rPr>
        <w:t>РЕЗУЛЬТАТЫ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left="12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ЛИЧНОСТНЫЕ РЕЗУЛЬТАТЫ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 w:rsidRPr="00B24299">
        <w:rPr>
          <w:color w:val="000000"/>
          <w:sz w:val="28"/>
          <w:lang w:val="ru-RU"/>
        </w:rPr>
        <w:t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</w:t>
      </w:r>
      <w:r w:rsidRPr="00B24299">
        <w:rPr>
          <w:color w:val="000000"/>
          <w:sz w:val="28"/>
          <w:lang w:val="ru-RU"/>
        </w:rPr>
        <w:t>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Гражданско-патриотическое воспитание:</w:t>
      </w:r>
    </w:p>
    <w:p w:rsidR="00E1402C" w:rsidRPr="00B24299" w:rsidRDefault="006B3D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</w:t>
      </w:r>
      <w:r w:rsidRPr="00B24299">
        <w:rPr>
          <w:color w:val="000000"/>
          <w:sz w:val="28"/>
          <w:lang w:val="ru-RU"/>
        </w:rPr>
        <w:t>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1402C" w:rsidRPr="00B24299" w:rsidRDefault="006B3D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осознание своей этнокультурной и российской гражданской идентичности, соприча</w:t>
      </w:r>
      <w:r w:rsidRPr="00B24299">
        <w:rPr>
          <w:color w:val="000000"/>
          <w:sz w:val="28"/>
          <w:lang w:val="ru-RU"/>
        </w:rPr>
        <w:t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1402C" w:rsidRPr="00B24299" w:rsidRDefault="006B3D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Духовно-нравственное воспитание:</w:t>
      </w:r>
    </w:p>
    <w:p w:rsidR="00E1402C" w:rsidRPr="00B24299" w:rsidRDefault="006B3D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освоение опыта человечес</w:t>
      </w:r>
      <w:r w:rsidRPr="00B24299">
        <w:rPr>
          <w:color w:val="000000"/>
          <w:sz w:val="28"/>
          <w:lang w:val="ru-RU"/>
        </w:rPr>
        <w:t>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</w:t>
      </w:r>
      <w:r w:rsidRPr="00B24299">
        <w:rPr>
          <w:color w:val="000000"/>
          <w:sz w:val="28"/>
          <w:lang w:val="ru-RU"/>
        </w:rPr>
        <w:t>;</w:t>
      </w:r>
    </w:p>
    <w:p w:rsidR="00E1402C" w:rsidRPr="00B24299" w:rsidRDefault="006B3D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1402C" w:rsidRPr="00B24299" w:rsidRDefault="006B3D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</w:t>
      </w:r>
      <w:r w:rsidRPr="00B24299">
        <w:rPr>
          <w:color w:val="000000"/>
          <w:sz w:val="28"/>
          <w:lang w:val="ru-RU"/>
        </w:rPr>
        <w:t>ообразных по эмоциональной окраске;</w:t>
      </w:r>
    </w:p>
    <w:p w:rsidR="00E1402C" w:rsidRPr="00B24299" w:rsidRDefault="006B3D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Эстетическое воспитание:</w:t>
      </w:r>
    </w:p>
    <w:p w:rsidR="00E1402C" w:rsidRPr="00B24299" w:rsidRDefault="006B3D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</w:t>
      </w:r>
      <w:r w:rsidRPr="00B24299">
        <w:rPr>
          <w:color w:val="000000"/>
          <w:sz w:val="28"/>
          <w:lang w:val="ru-RU"/>
        </w:rPr>
        <w:t>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1402C" w:rsidRPr="00B24299" w:rsidRDefault="006B3D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приобретение эстетического опыта слушания, чтения и эмоционально-эстетическо</w:t>
      </w:r>
      <w:r w:rsidRPr="00B24299">
        <w:rPr>
          <w:color w:val="000000"/>
          <w:sz w:val="28"/>
          <w:lang w:val="ru-RU"/>
        </w:rPr>
        <w:t>й оценки произведений фольклора и художественной литературы;</w:t>
      </w:r>
    </w:p>
    <w:p w:rsidR="00E1402C" w:rsidRPr="00B24299" w:rsidRDefault="006B3D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Трудовое воспитание:</w:t>
      </w:r>
    </w:p>
    <w:p w:rsidR="00E1402C" w:rsidRPr="00B24299" w:rsidRDefault="006B3D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осознание ценности труда в жизни человека и общества, ответствен</w:t>
      </w:r>
      <w:r w:rsidRPr="00B24299">
        <w:rPr>
          <w:color w:val="000000"/>
          <w:sz w:val="28"/>
          <w:lang w:val="ru-RU"/>
        </w:rPr>
        <w:t>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Экологическое воспитание:</w:t>
      </w:r>
    </w:p>
    <w:p w:rsidR="00E1402C" w:rsidRPr="00B24299" w:rsidRDefault="006B3D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1402C" w:rsidRPr="00B24299" w:rsidRDefault="006B3D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неприятие действий, приносящих ей вред.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E1402C" w:rsidRPr="00B24299" w:rsidRDefault="006B3D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ориентация в деятельности на первоначальные представления о на</w:t>
      </w:r>
      <w:r w:rsidRPr="00B24299">
        <w:rPr>
          <w:color w:val="000000"/>
          <w:sz w:val="28"/>
          <w:lang w:val="ru-RU"/>
        </w:rPr>
        <w:t>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1402C" w:rsidRPr="00B24299" w:rsidRDefault="006B3D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1402C" w:rsidRPr="00B24299" w:rsidRDefault="006B3D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потребность в самостояте</w:t>
      </w:r>
      <w:r w:rsidRPr="00B24299">
        <w:rPr>
          <w:color w:val="000000"/>
          <w:sz w:val="28"/>
          <w:lang w:val="ru-RU"/>
        </w:rPr>
        <w:t xml:space="preserve">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24299">
        <w:rPr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left="12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М</w:t>
      </w:r>
      <w:r w:rsidRPr="00B24299">
        <w:rPr>
          <w:b/>
          <w:color w:val="000000"/>
          <w:sz w:val="28"/>
          <w:lang w:val="ru-RU"/>
        </w:rPr>
        <w:t>ЕТАПРЕДМЕТНЫЕ РЕЗУЛЬТАТЫ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базовые логические действия: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сравнивать произведения по теме, главной мысли (мо</w:t>
      </w:r>
      <w:r w:rsidRPr="00B24299">
        <w:rPr>
          <w:color w:val="000000"/>
          <w:sz w:val="28"/>
          <w:lang w:val="ru-RU"/>
        </w:rPr>
        <w:t>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</w:t>
      </w:r>
      <w:r w:rsidRPr="00B24299">
        <w:rPr>
          <w:color w:val="000000"/>
          <w:sz w:val="28"/>
          <w:lang w:val="ru-RU"/>
        </w:rPr>
        <w:t>произведения по темам, жанрам и видам;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выявлять недостаток инфор</w:t>
      </w:r>
      <w:r w:rsidRPr="00B24299">
        <w:rPr>
          <w:color w:val="000000"/>
          <w:sz w:val="28"/>
          <w:lang w:val="ru-RU"/>
        </w:rPr>
        <w:t>мации для решения учебной (практической) задачи на основе предложенного алгоритма;</w:t>
      </w:r>
    </w:p>
    <w:p w:rsidR="00E1402C" w:rsidRPr="00B24299" w:rsidRDefault="006B3D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базовые и</w:t>
      </w:r>
      <w:r>
        <w:rPr>
          <w:i/>
          <w:color w:val="000000"/>
          <w:sz w:val="28"/>
        </w:rPr>
        <w:t>сследовательские действия: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</w:t>
      </w:r>
      <w:r w:rsidRPr="00B24299">
        <w:rPr>
          <w:color w:val="000000"/>
          <w:sz w:val="28"/>
          <w:lang w:val="ru-RU"/>
        </w:rPr>
        <w:t>лое, причина – следствие);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1402C" w:rsidRPr="00B24299" w:rsidRDefault="006B3D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прогнозировать возможное развитие процессов, событий и их последствия в аналоги</w:t>
      </w:r>
      <w:r w:rsidRPr="00B24299">
        <w:rPr>
          <w:color w:val="000000"/>
          <w:sz w:val="28"/>
          <w:lang w:val="ru-RU"/>
        </w:rPr>
        <w:t>чных или сходных ситуациях;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работа с информацией:</w:t>
      </w:r>
    </w:p>
    <w:p w:rsidR="00E1402C" w:rsidRDefault="006B3DE5">
      <w:pPr>
        <w:numPr>
          <w:ilvl w:val="0"/>
          <w:numId w:val="29"/>
        </w:numPr>
        <w:spacing w:after="0" w:line="264" w:lineRule="auto"/>
        <w:jc w:val="both"/>
      </w:pPr>
      <w:r>
        <w:rPr>
          <w:color w:val="000000"/>
          <w:sz w:val="28"/>
        </w:rPr>
        <w:lastRenderedPageBreak/>
        <w:t>выбирать источник получения информации;</w:t>
      </w:r>
    </w:p>
    <w:p w:rsidR="00E1402C" w:rsidRPr="00B24299" w:rsidRDefault="006B3D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402C" w:rsidRPr="00B24299" w:rsidRDefault="006B3D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распознавать достоверную и недостоверную информацию самостояте</w:t>
      </w:r>
      <w:r w:rsidRPr="00B24299">
        <w:rPr>
          <w:color w:val="000000"/>
          <w:sz w:val="28"/>
          <w:lang w:val="ru-RU"/>
        </w:rPr>
        <w:t>льно или на основании предложенного учителем способа её проверки;</w:t>
      </w:r>
    </w:p>
    <w:p w:rsidR="00E1402C" w:rsidRPr="00B24299" w:rsidRDefault="006B3D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1402C" w:rsidRPr="00B24299" w:rsidRDefault="006B3D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анализировать и создавать текстовую, ви</w:t>
      </w:r>
      <w:r w:rsidRPr="00B24299">
        <w:rPr>
          <w:color w:val="000000"/>
          <w:sz w:val="28"/>
          <w:lang w:val="ru-RU"/>
        </w:rPr>
        <w:t>део, графическую, звуковую информацию в соответствии с учебной задачей;</w:t>
      </w:r>
    </w:p>
    <w:p w:rsidR="00E1402C" w:rsidRPr="00B24299" w:rsidRDefault="006B3D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24299">
        <w:rPr>
          <w:b/>
          <w:color w:val="000000"/>
          <w:sz w:val="28"/>
          <w:lang w:val="ru-RU"/>
        </w:rPr>
        <w:t xml:space="preserve">коммуникативные </w:t>
      </w:r>
      <w:r w:rsidRPr="00B24299">
        <w:rPr>
          <w:color w:val="000000"/>
          <w:sz w:val="28"/>
          <w:lang w:val="ru-RU"/>
        </w:rPr>
        <w:t>универсальные учебные действия: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общение</w:t>
      </w:r>
      <w:r>
        <w:rPr>
          <w:color w:val="000000"/>
          <w:sz w:val="28"/>
        </w:rPr>
        <w:t>: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признавать возможность существовани</w:t>
      </w:r>
      <w:r w:rsidRPr="00B24299">
        <w:rPr>
          <w:color w:val="000000"/>
          <w:sz w:val="28"/>
          <w:lang w:val="ru-RU"/>
        </w:rPr>
        <w:t>я разных точек зрения;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1402C" w:rsidRDefault="006B3DE5">
      <w:pPr>
        <w:numPr>
          <w:ilvl w:val="0"/>
          <w:numId w:val="30"/>
        </w:numPr>
        <w:spacing w:after="0" w:line="264" w:lineRule="auto"/>
        <w:jc w:val="both"/>
      </w:pPr>
      <w:r>
        <w:rPr>
          <w:color w:val="000000"/>
          <w:sz w:val="28"/>
        </w:rPr>
        <w:t>готовить небольшие публичные высту</w:t>
      </w:r>
      <w:r>
        <w:rPr>
          <w:color w:val="000000"/>
          <w:sz w:val="28"/>
        </w:rPr>
        <w:t>пления;</w:t>
      </w:r>
    </w:p>
    <w:p w:rsidR="00E1402C" w:rsidRPr="00B24299" w:rsidRDefault="006B3D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24299">
        <w:rPr>
          <w:b/>
          <w:color w:val="000000"/>
          <w:sz w:val="28"/>
          <w:lang w:val="ru-RU"/>
        </w:rPr>
        <w:t>регулятивные</w:t>
      </w:r>
      <w:r w:rsidRPr="00B24299">
        <w:rPr>
          <w:color w:val="000000"/>
          <w:sz w:val="28"/>
          <w:lang w:val="ru-RU"/>
        </w:rPr>
        <w:t xml:space="preserve"> универсальные учебные действия: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самоорганизация</w:t>
      </w:r>
      <w:r>
        <w:rPr>
          <w:color w:val="000000"/>
          <w:sz w:val="28"/>
        </w:rPr>
        <w:t>:</w:t>
      </w:r>
    </w:p>
    <w:p w:rsidR="00E1402C" w:rsidRPr="00B24299" w:rsidRDefault="006B3DE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402C" w:rsidRDefault="006B3DE5">
      <w:pPr>
        <w:numPr>
          <w:ilvl w:val="0"/>
          <w:numId w:val="31"/>
        </w:numPr>
        <w:spacing w:after="0" w:line="264" w:lineRule="auto"/>
        <w:jc w:val="both"/>
      </w:pPr>
      <w:r>
        <w:rPr>
          <w:color w:val="000000"/>
          <w:sz w:val="28"/>
        </w:rPr>
        <w:t>выстраивать последовательность выбранных действий;</w:t>
      </w:r>
    </w:p>
    <w:p w:rsidR="00E1402C" w:rsidRDefault="006B3DE5">
      <w:pPr>
        <w:spacing w:after="0" w:line="264" w:lineRule="auto"/>
        <w:ind w:firstLine="600"/>
        <w:jc w:val="both"/>
      </w:pPr>
      <w:r>
        <w:rPr>
          <w:i/>
          <w:color w:val="000000"/>
          <w:sz w:val="28"/>
        </w:rPr>
        <w:t>самоконтроль</w:t>
      </w:r>
      <w:r>
        <w:rPr>
          <w:color w:val="000000"/>
          <w:sz w:val="28"/>
        </w:rPr>
        <w:t>:</w:t>
      </w:r>
    </w:p>
    <w:p w:rsidR="00E1402C" w:rsidRPr="00B24299" w:rsidRDefault="006B3D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1402C" w:rsidRPr="00B24299" w:rsidRDefault="006B3D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1402C" w:rsidRDefault="006B3DE5">
      <w:pPr>
        <w:spacing w:after="0" w:line="264" w:lineRule="auto"/>
        <w:ind w:left="120"/>
        <w:jc w:val="both"/>
      </w:pPr>
      <w:r>
        <w:rPr>
          <w:color w:val="000000"/>
          <w:sz w:val="28"/>
        </w:rPr>
        <w:t>Совместная деятельность: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</w:t>
      </w:r>
      <w:r w:rsidRPr="00B24299">
        <w:rPr>
          <w:color w:val="000000"/>
          <w:sz w:val="28"/>
          <w:lang w:val="ru-RU"/>
        </w:rPr>
        <w:t>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ответственно выполня</w:t>
      </w:r>
      <w:r w:rsidRPr="00B24299">
        <w:rPr>
          <w:color w:val="000000"/>
          <w:sz w:val="28"/>
          <w:lang w:val="ru-RU"/>
        </w:rPr>
        <w:t>ть свою часть работы;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оценивать свой вклад в общий результат;</w:t>
      </w:r>
    </w:p>
    <w:p w:rsidR="00E1402C" w:rsidRPr="00B24299" w:rsidRDefault="006B3D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left="120"/>
        <w:jc w:val="both"/>
        <w:rPr>
          <w:lang w:val="ru-RU"/>
        </w:rPr>
      </w:pPr>
      <w:r w:rsidRPr="00B24299">
        <w:rPr>
          <w:b/>
          <w:color w:val="000000"/>
          <w:sz w:val="28"/>
          <w:lang w:val="ru-RU"/>
        </w:rPr>
        <w:t>ПРЕДМЕТНЫЕ РЕЗУЛЬТАТЫ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Pr="00B24299" w:rsidRDefault="006B3DE5">
      <w:pPr>
        <w:spacing w:after="0" w:line="264" w:lineRule="auto"/>
        <w:ind w:firstLine="600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</w:t>
      </w:r>
      <w:r w:rsidRPr="00B24299">
        <w:rPr>
          <w:color w:val="000000"/>
          <w:sz w:val="28"/>
          <w:lang w:val="ru-RU"/>
        </w:rPr>
        <w:t>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1402C" w:rsidRPr="00B24299" w:rsidRDefault="00E1402C">
      <w:pPr>
        <w:spacing w:after="0" w:line="264" w:lineRule="auto"/>
        <w:ind w:left="120"/>
        <w:jc w:val="both"/>
        <w:rPr>
          <w:lang w:val="ru-RU"/>
        </w:rPr>
      </w:pPr>
    </w:p>
    <w:p w:rsidR="00E1402C" w:rsidRDefault="006B3DE5">
      <w:pPr>
        <w:spacing w:after="0" w:line="264" w:lineRule="auto"/>
        <w:ind w:left="120"/>
        <w:jc w:val="both"/>
      </w:pPr>
      <w:r>
        <w:rPr>
          <w:b/>
          <w:color w:val="000000"/>
          <w:sz w:val="28"/>
        </w:rPr>
        <w:t>1 КЛАСС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понимать ценность чтения для </w:t>
      </w:r>
      <w:r w:rsidRPr="00B24299">
        <w:rPr>
          <w:color w:val="000000"/>
          <w:sz w:val="28"/>
          <w:lang w:val="ru-RU"/>
        </w:rPr>
        <w:t>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владеть техникой слогово</w:t>
      </w:r>
      <w:r w:rsidRPr="00B24299">
        <w:rPr>
          <w:color w:val="000000"/>
          <w:sz w:val="28"/>
          <w:lang w:val="ru-RU"/>
        </w:rPr>
        <w:t>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</w:t>
      </w:r>
      <w:r w:rsidRPr="00B24299">
        <w:rPr>
          <w:color w:val="000000"/>
          <w:sz w:val="28"/>
          <w:lang w:val="ru-RU"/>
        </w:rPr>
        <w:t>ния);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24299">
        <w:rPr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понимать содержание прослушанного/прочитанного произведен</w:t>
      </w:r>
      <w:r w:rsidRPr="00B24299">
        <w:rPr>
          <w:color w:val="000000"/>
          <w:sz w:val="28"/>
          <w:lang w:val="ru-RU"/>
        </w:rPr>
        <w:t>ия: отвечать на вопросы по фактическому содержанию произведения;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</w:t>
      </w:r>
      <w:r w:rsidRPr="00B24299">
        <w:rPr>
          <w:color w:val="000000"/>
          <w:sz w:val="28"/>
          <w:lang w:val="ru-RU"/>
        </w:rPr>
        <w:t>тельные) героя, объяснять значение незнакомого слова с использованием словаря;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</w:t>
      </w:r>
      <w:r w:rsidRPr="00B24299">
        <w:rPr>
          <w:color w:val="000000"/>
          <w:sz w:val="28"/>
          <w:lang w:val="ru-RU"/>
        </w:rPr>
        <w:t xml:space="preserve"> герой, тема, идея, заголовок, содержание произведения), подтверждать свой ответ примерами из текста;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</w:t>
      </w:r>
      <w:r w:rsidRPr="00B24299">
        <w:rPr>
          <w:color w:val="000000"/>
          <w:sz w:val="28"/>
          <w:lang w:val="ru-RU"/>
        </w:rPr>
        <w:t>енный план;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E1402C" w:rsidRDefault="006B3DE5">
      <w:pPr>
        <w:numPr>
          <w:ilvl w:val="0"/>
          <w:numId w:val="34"/>
        </w:numPr>
        <w:spacing w:after="0" w:line="264" w:lineRule="auto"/>
        <w:jc w:val="both"/>
      </w:pPr>
      <w:r w:rsidRPr="00B24299">
        <w:rPr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color w:val="000000"/>
          <w:sz w:val="28"/>
        </w:rPr>
        <w:t>(не менее 3 предложений);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</w:t>
      </w:r>
      <w:r w:rsidRPr="00B24299">
        <w:rPr>
          <w:color w:val="000000"/>
          <w:sz w:val="28"/>
          <w:lang w:val="ru-RU"/>
        </w:rPr>
        <w:t>сказывать о прочитанной книге по предложенному алгоритму;</w:t>
      </w:r>
    </w:p>
    <w:p w:rsidR="00E1402C" w:rsidRPr="00B24299" w:rsidRDefault="006B3D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4299">
        <w:rPr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bookmarkEnd w:id="12"/>
    <w:p w:rsidR="00E1402C" w:rsidRPr="00B24299" w:rsidRDefault="00E1402C">
      <w:pPr>
        <w:rPr>
          <w:lang w:val="ru-RU"/>
        </w:rPr>
        <w:sectPr w:rsidR="00E1402C" w:rsidRPr="00B2429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1402C" w:rsidRDefault="006B3DE5">
      <w:pPr>
        <w:spacing w:after="0"/>
        <w:ind w:left="120"/>
      </w:pPr>
      <w:bookmarkStart w:id="13" w:name="block-14476722"/>
      <w:r w:rsidRPr="00B24299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E1402C" w:rsidRDefault="006B3DE5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1402C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Наименование разделов и тем п</w:t>
            </w:r>
            <w:r>
              <w:rPr>
                <w:b/>
                <w:color w:val="000000"/>
                <w:sz w:val="24"/>
              </w:rPr>
              <w:t xml:space="preserve">рограммы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</w:tr>
      <w:tr w:rsidR="00E1402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Обучение грамоте</w:t>
            </w: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</w:tr>
      <w:tr w:rsidR="00E1402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Pr="00B24299" w:rsidRDefault="006B3DE5">
            <w:pPr>
              <w:spacing w:after="0"/>
              <w:ind w:left="135"/>
              <w:rPr>
                <w:lang w:val="ru-RU"/>
              </w:rPr>
            </w:pPr>
            <w:r w:rsidRPr="00B24299">
              <w:rPr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 w:rsidRPr="00B2429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Pr="00B24299" w:rsidRDefault="006B3DE5">
            <w:pPr>
              <w:spacing w:after="0"/>
              <w:ind w:left="135"/>
              <w:rPr>
                <w:lang w:val="ru-RU"/>
              </w:rPr>
            </w:pPr>
            <w:r w:rsidRPr="00B24299">
              <w:rPr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 w:rsidRPr="00B24299"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4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</w:tr>
      <w:tr w:rsidR="00E1402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132 </w:t>
            </w:r>
          </w:p>
        </w:tc>
        <w:tc>
          <w:tcPr>
            <w:tcW w:w="168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</w:tr>
    </w:tbl>
    <w:p w:rsidR="00E1402C" w:rsidRDefault="00E1402C">
      <w:pPr>
        <w:sectPr w:rsidR="00E1402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1402C" w:rsidRDefault="006B3DE5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</w:t>
      </w:r>
    </w:p>
    <w:p w:rsidR="00E1402C" w:rsidRDefault="00E1402C">
      <w:pPr>
        <w:sectPr w:rsidR="00E1402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13"/>
    <w:p w:rsidR="00E1402C" w:rsidRDefault="00E1402C">
      <w:pPr>
        <w:sectPr w:rsidR="00E1402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1402C" w:rsidRDefault="006B3DE5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E1402C" w:rsidRDefault="006B3DE5">
      <w:pPr>
        <w:spacing w:after="0"/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061"/>
        <w:gridCol w:w="741"/>
        <w:gridCol w:w="1513"/>
        <w:gridCol w:w="1482"/>
        <w:gridCol w:w="992"/>
        <w:gridCol w:w="850"/>
        <w:gridCol w:w="1701"/>
      </w:tblGrid>
      <w:tr w:rsidR="00E1402C">
        <w:trPr>
          <w:trHeight w:val="144"/>
        </w:trPr>
        <w:tc>
          <w:tcPr>
            <w:tcW w:w="517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2061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3736" w:type="dxa"/>
            <w:gridSpan w:val="3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  <w:lang w:val="ru-RU"/>
              </w:rPr>
              <w:t>По плану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r>
              <w:rPr>
                <w:b/>
                <w:lang w:val="ru-RU"/>
              </w:rPr>
              <w:t>По факту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206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1402C" w:rsidRDefault="00E1402C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850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  <w:tc>
          <w:tcPr>
            <w:tcW w:w="170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auto"/>
              <w:right w:w="0" w:type="auto"/>
            </w:tcMar>
          </w:tcPr>
          <w:p w:rsidR="00E1402C" w:rsidRDefault="00E1402C"/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Выделение первого звука в слове. Выделение гласных звуков в слове. Гласные и согласные звуки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Как образуется слог. 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Отработка умения проводить звуковой анализ слова. Отражение качественных характеристик звуков в моделях слов. Знакомство со </w:t>
            </w:r>
            <w:r>
              <w:rPr>
                <w:color w:val="000000"/>
                <w:sz w:val="24"/>
              </w:rPr>
              <w:lastRenderedPageBreak/>
              <w:t>строчной и заглавной буквами А, 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У, у. Проведение звукового анализа слов с буквами У, у. Звук [у]. Буквы У, у, их функция в слоге-слиянии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Знакомство со строчной и заглавной буквами Н, н. Проведение </w:t>
            </w:r>
            <w:r>
              <w:rPr>
                <w:color w:val="000000"/>
                <w:sz w:val="24"/>
              </w:rPr>
              <w:lastRenderedPageBreak/>
              <w:t>звукового анализа слов с буквами Н, н. Звуки [н], [н’]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Знакомство со строчной и заглавной буквами П, п. </w:t>
            </w:r>
            <w:r>
              <w:rPr>
                <w:color w:val="000000"/>
                <w:sz w:val="24"/>
              </w:rPr>
              <w:lastRenderedPageBreak/>
              <w:t>Проведение звукового анализа слов с буквами П, п. Согласные звуки [п], [п’]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Знакомство со строчной и заглавной буквами Б, б. Проведение звукового анализа слов с </w:t>
            </w:r>
            <w:r>
              <w:rPr>
                <w:color w:val="000000"/>
                <w:sz w:val="24"/>
              </w:rPr>
              <w:lastRenderedPageBreak/>
              <w:t>буквами Б, б. Согласные звуки [б], [б’]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произведения. Произведение по выбору, например, В. Г. Сутеев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Проведение звукового анализа слов с буквами Д, д. </w:t>
            </w:r>
            <w:r>
              <w:rPr>
                <w:color w:val="000000"/>
                <w:sz w:val="24"/>
              </w:rPr>
              <w:lastRenderedPageBreak/>
              <w:t>Сопоставление звуков [д] - [т]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Я, я. Звуки [й’а], [’а]. Двойная роль букв Я, я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произведения. Произведение по выбору, например, В.Г.Сутеев "Дядя Миша". Чтение текстов с изученными буквами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Повторение правил </w:t>
            </w:r>
            <w:r>
              <w:rPr>
                <w:color w:val="000000"/>
                <w:sz w:val="24"/>
              </w:rPr>
              <w:lastRenderedPageBreak/>
              <w:t>обозначения буквами гласных звуков после мягких и твёрдых согласных звуков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Ч, ч. Звук [ч’]. Правописание сочетаний ЧА — ЧУ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 о животных. Произведение по выбору, например, М.М. Пришвин "Лисичкин хлеб"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Ё, ё. Проведение звукового анализа слов с буквами Ё, ё. Звуки [й’о], [’о]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Знакомство со строчной и заглавной буквами Й, й. </w:t>
            </w:r>
            <w:r>
              <w:rPr>
                <w:color w:val="000000"/>
                <w:sz w:val="24"/>
              </w:rPr>
              <w:lastRenderedPageBreak/>
              <w:t>Проведение звукового анализа слов с буквами Й, й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навыка чтения. Л.Н. Толстой "Ехали два мужика..."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Ю, ю. Проведение звукового анализа слов с буквами Ю, ю. Звуки [й’у], [’у]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Знакомство со строчной и заглавной буквами Ц, ц. Проведение звукового анализа слов с буквами Ц, ц. Согласный звук </w:t>
            </w:r>
            <w:r>
              <w:rPr>
                <w:color w:val="000000"/>
                <w:sz w:val="24"/>
              </w:rPr>
              <w:lastRenderedPageBreak/>
              <w:t>[ц]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произведения. Произведение по выбору, например, В. Г. Сутеев "Ёлка"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Щ, щ. Проведение звукового анализа слов с буквами Щ, щ. Звук [щ’]. Сочетания ЧА — ЩА, ЧУ — ЩУ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Закрепление знаний о буквах Щ, щ и звуке [щ’]. Слушание литературного </w:t>
            </w:r>
            <w:r>
              <w:rPr>
                <w:color w:val="000000"/>
                <w:sz w:val="24"/>
              </w:rPr>
              <w:lastRenderedPageBreak/>
              <w:t>произведения о детях. Произведение по выбору, например, Е.А. Пермяк "Пичугин мост"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техники чтения. В. Д. Берестов. «Читалочка». Е. И. Чарушин. «Как мальчик Женя научился говорить букву «р»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техники чтения. «Наше Отечество» К. Д. Ушинского. Повторение изученного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Чтение и анализ статьи В. Н. Крупина </w:t>
            </w:r>
            <w:r>
              <w:rPr>
                <w:color w:val="000000"/>
                <w:sz w:val="24"/>
              </w:rPr>
              <w:lastRenderedPageBreak/>
              <w:t>«Первоучители словенские». «Первый букварь» В. Н. Крупина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царевне»А. С. Пушкина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</w:t>
            </w:r>
            <w:r>
              <w:rPr>
                <w:color w:val="000000"/>
                <w:sz w:val="24"/>
              </w:rPr>
              <w:lastRenderedPageBreak/>
              <w:t>примере текстов С.Я. Маршака "Угомон", "Дважды два"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«Первая охота»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Выразительное чтение на примере стихотворений А.Л.Барто </w:t>
            </w:r>
            <w:r>
              <w:rPr>
                <w:color w:val="000000"/>
                <w:sz w:val="24"/>
              </w:rPr>
              <w:lastRenderedPageBreak/>
              <w:t>"Помощница", "Зайка", "Игра в слова"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Выразительное чтение на примере текста Б.В. Заходера "Два и три"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Выразительное чтение на примере стихотворений В.Д. Берестова "Пёсья песня", "Прощание с другом"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Орфоэпическое чтение (при переходе к чтению целыми словами) на примере сказки И.П. Токмаковой "Аля, Кляксич и буква «А»"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Обобщение знаний о буквах. Русский алфавит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Совершенствова</w:t>
            </w:r>
            <w:r>
              <w:rPr>
                <w:color w:val="000000"/>
                <w:sz w:val="24"/>
              </w:rPr>
              <w:lastRenderedPageBreak/>
              <w:t>ние навыка чтения. А.А. Шибаев "Беспокойные соседки", "Познакомились"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Определение темы произведения: о животных. На примере произведений Е.И. Чарушина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Резервный урок. Слушание литературных (авторских) сказок. Русская </w:t>
            </w:r>
            <w:r>
              <w:rPr>
                <w:color w:val="000000"/>
                <w:sz w:val="24"/>
              </w:rPr>
              <w:lastRenderedPageBreak/>
              <w:t>народная сказка "Лисичка-сестричка и волк"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Характеристика героев в </w:t>
            </w:r>
            <w:r>
              <w:rPr>
                <w:color w:val="000000"/>
                <w:sz w:val="24"/>
              </w:rPr>
              <w:lastRenderedPageBreak/>
              <w:t>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событий). На примере сказки Е. Чарушина «Теремок» и русской народной сказки «Рукавичка»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Сравнение героев фольклорных (народных) и литературных </w:t>
            </w:r>
            <w:r>
              <w:rPr>
                <w:color w:val="000000"/>
                <w:sz w:val="24"/>
              </w:rPr>
              <w:lastRenderedPageBreak/>
              <w:t>(авторских) сказок: сходство и различия. На примере произведения К.Д.Ушинского «Петух и собака»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Мир фантазий и чудес в произведениях Б. В. Заходер "Моя Вообразилия", </w:t>
            </w:r>
            <w:r>
              <w:rPr>
                <w:color w:val="000000"/>
                <w:sz w:val="24"/>
              </w:rPr>
              <w:lastRenderedPageBreak/>
              <w:t>Ю. Мориц "Сто фантазий" и других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Наблюдение за особенностями стихотворной речи: рифма, ритм. Роль интонации при </w:t>
            </w:r>
            <w:r>
              <w:rPr>
                <w:color w:val="000000"/>
                <w:sz w:val="24"/>
              </w:rPr>
              <w:lastRenderedPageBreak/>
              <w:t>выразительном чтении: темп, сила голоса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Выделение главной мысли (идеи) </w:t>
            </w:r>
            <w:r>
              <w:rPr>
                <w:color w:val="000000"/>
                <w:sz w:val="24"/>
              </w:rPr>
              <w:lastRenderedPageBreak/>
              <w:t>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Характеристика героя произведения: оценка </w:t>
            </w:r>
            <w:r>
              <w:rPr>
                <w:color w:val="000000"/>
                <w:sz w:val="24"/>
              </w:rPr>
              <w:lastRenderedPageBreak/>
              <w:t>поступков и поведения. На примере произведения Е.А. Пермяка «Торопливый ножик»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Работа с текстом произведения: осознание понятий труд, взаимопомощь. На примере произведения М. С. Пляцковского "Сердитый дог Буль"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</w:t>
            </w:r>
            <w:r>
              <w:rPr>
                <w:color w:val="000000"/>
                <w:sz w:val="24"/>
              </w:rPr>
              <w:lastRenderedPageBreak/>
              <w:t>на примере произведений А.Л. Барто «Мама», С. Я. Маршака "Хороший день" и других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color w:val="000000"/>
                <w:sz w:val="24"/>
              </w:rPr>
              <w:lastRenderedPageBreak/>
              <w:t>Составление рассказа о самостоятельно прочитанной книге о животных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Сравнение художественных и научно-познавательных </w:t>
            </w:r>
            <w:r>
              <w:rPr>
                <w:color w:val="000000"/>
                <w:sz w:val="24"/>
              </w:rPr>
              <w:lastRenderedPageBreak/>
              <w:t>текстов: описание героя-животного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517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06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170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>
            <w:pPr>
              <w:spacing w:after="0"/>
              <w:ind w:left="135"/>
            </w:pPr>
          </w:p>
        </w:tc>
      </w:tr>
      <w:tr w:rsidR="00E1402C">
        <w:trPr>
          <w:trHeight w:val="144"/>
        </w:trPr>
        <w:tc>
          <w:tcPr>
            <w:tcW w:w="2578" w:type="dxa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41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132 </w:t>
            </w:r>
          </w:p>
        </w:tc>
        <w:tc>
          <w:tcPr>
            <w:tcW w:w="1513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6B3DE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  <w:tc>
          <w:tcPr>
            <w:tcW w:w="2551" w:type="dxa"/>
            <w:gridSpan w:val="2"/>
            <w:tcMar>
              <w:top w:w="50" w:type="dxa"/>
              <w:left w:w="100" w:type="dxa"/>
              <w:bottom w:w="0" w:type="auto"/>
              <w:right w:w="0" w:type="auto"/>
            </w:tcMar>
            <w:vAlign w:val="center"/>
          </w:tcPr>
          <w:p w:rsidR="00E1402C" w:rsidRDefault="00E1402C"/>
        </w:tc>
      </w:tr>
    </w:tbl>
    <w:p w:rsidR="00E1402C" w:rsidRDefault="00E1402C"/>
    <w:sectPr w:rsidR="00E1402C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DE5" w:rsidRDefault="006B3DE5">
      <w:pPr>
        <w:spacing w:after="0" w:line="240" w:lineRule="auto"/>
      </w:pPr>
      <w:r>
        <w:separator/>
      </w:r>
    </w:p>
  </w:endnote>
  <w:endnote w:type="continuationSeparator" w:id="0">
    <w:p w:rsidR="006B3DE5" w:rsidRDefault="006B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DE5" w:rsidRDefault="006B3DE5">
      <w:pPr>
        <w:spacing w:after="0" w:line="240" w:lineRule="auto"/>
      </w:pPr>
      <w:r>
        <w:separator/>
      </w:r>
    </w:p>
  </w:footnote>
  <w:footnote w:type="continuationSeparator" w:id="0">
    <w:p w:rsidR="006B3DE5" w:rsidRDefault="006B3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732A"/>
    <w:multiLevelType w:val="hybridMultilevel"/>
    <w:tmpl w:val="A24A7020"/>
    <w:lvl w:ilvl="0" w:tplc="DA1A95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AB80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421D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8C2A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C6B4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FB04B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4AB2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2054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A869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29542FB"/>
    <w:multiLevelType w:val="hybridMultilevel"/>
    <w:tmpl w:val="B704CB92"/>
    <w:lvl w:ilvl="0" w:tplc="30F6CE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172DF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0623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967D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A035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569B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4E5E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641B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9A21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4166035"/>
    <w:multiLevelType w:val="hybridMultilevel"/>
    <w:tmpl w:val="30FE01D8"/>
    <w:lvl w:ilvl="0" w:tplc="3CC248E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292D5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D09D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4472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7631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EAF7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F24C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943E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5EDD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A226685"/>
    <w:multiLevelType w:val="hybridMultilevel"/>
    <w:tmpl w:val="8580F6C4"/>
    <w:lvl w:ilvl="0" w:tplc="5C3E377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89810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2A84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BEDF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E678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F6CF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B2CE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66B2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10B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ED5394E"/>
    <w:multiLevelType w:val="hybridMultilevel"/>
    <w:tmpl w:val="4B4C2F52"/>
    <w:lvl w:ilvl="0" w:tplc="CDF8449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6233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72E9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6EC2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EECB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8C31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503B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1669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00DD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36E188A"/>
    <w:multiLevelType w:val="hybridMultilevel"/>
    <w:tmpl w:val="429A9542"/>
    <w:lvl w:ilvl="0" w:tplc="804EC33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CECB4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9E61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7C73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4E7E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3AB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BAD2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6A0C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BA20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41E722A"/>
    <w:multiLevelType w:val="hybridMultilevel"/>
    <w:tmpl w:val="06566E72"/>
    <w:lvl w:ilvl="0" w:tplc="A816F9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12ECF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DA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D0B7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B165F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47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58D2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C0265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428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46C350D"/>
    <w:multiLevelType w:val="hybridMultilevel"/>
    <w:tmpl w:val="0A0EF990"/>
    <w:lvl w:ilvl="0" w:tplc="AEAEE6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7A89F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2CB8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DE98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7834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250D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CBE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0675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F8B9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5604739"/>
    <w:multiLevelType w:val="hybridMultilevel"/>
    <w:tmpl w:val="53601134"/>
    <w:lvl w:ilvl="0" w:tplc="5E507D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B5644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2A0C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CE8F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4EC0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FA5E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408C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C674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0404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A904074"/>
    <w:multiLevelType w:val="hybridMultilevel"/>
    <w:tmpl w:val="A3AEFBFA"/>
    <w:lvl w:ilvl="0" w:tplc="4CAAA5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96A5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343E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F673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9C3B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3A5C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BE05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DC67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78F6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C0A5A12"/>
    <w:multiLevelType w:val="hybridMultilevel"/>
    <w:tmpl w:val="39FE2F2A"/>
    <w:lvl w:ilvl="0" w:tplc="A9D8339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31842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7019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F62D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0601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904F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7638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923D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BAAE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29E4D62"/>
    <w:multiLevelType w:val="hybridMultilevel"/>
    <w:tmpl w:val="D5B2BB6C"/>
    <w:lvl w:ilvl="0" w:tplc="CA04A4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5EEAC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769E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CCF0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428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920D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0A32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C444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AE42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94D2207"/>
    <w:multiLevelType w:val="hybridMultilevel"/>
    <w:tmpl w:val="3D1016FA"/>
    <w:lvl w:ilvl="0" w:tplc="BBAE8F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3E6E7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B0B7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94A7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C499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BA84A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EEE7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D2FE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F0CE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97E7B52"/>
    <w:multiLevelType w:val="hybridMultilevel"/>
    <w:tmpl w:val="85801030"/>
    <w:lvl w:ilvl="0" w:tplc="822089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7A212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14D7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BDC7C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CE07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A259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DA4C2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7E0A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D84D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B2A2881"/>
    <w:multiLevelType w:val="hybridMultilevel"/>
    <w:tmpl w:val="0958F3A4"/>
    <w:lvl w:ilvl="0" w:tplc="6756BF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718E8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CA6D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20A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7008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52CA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0A8C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1A4F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B075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1E37DDB"/>
    <w:multiLevelType w:val="hybridMultilevel"/>
    <w:tmpl w:val="3E302632"/>
    <w:lvl w:ilvl="0" w:tplc="8EE69CB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2A2C8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90C2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8FC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961C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EEFF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2A41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EC63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8E02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826106"/>
    <w:multiLevelType w:val="hybridMultilevel"/>
    <w:tmpl w:val="CAB07194"/>
    <w:lvl w:ilvl="0" w:tplc="B30A21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350CC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7894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26C9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FC9F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9CEA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90CF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163B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CC0C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7770BED"/>
    <w:multiLevelType w:val="hybridMultilevel"/>
    <w:tmpl w:val="61E03464"/>
    <w:lvl w:ilvl="0" w:tplc="6C8A650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BBE20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2E03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B670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C491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101E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CAAB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CE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6083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7C701D2"/>
    <w:multiLevelType w:val="hybridMultilevel"/>
    <w:tmpl w:val="1A32300C"/>
    <w:lvl w:ilvl="0" w:tplc="BE6CE2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787C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1088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707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C627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6873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F87F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A01A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742F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3961779"/>
    <w:multiLevelType w:val="hybridMultilevel"/>
    <w:tmpl w:val="6E5E90A0"/>
    <w:lvl w:ilvl="0" w:tplc="BE1004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208E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A8011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7AEA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040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0A19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88F9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9A9D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8461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BE567FF"/>
    <w:multiLevelType w:val="hybridMultilevel"/>
    <w:tmpl w:val="CF406BD0"/>
    <w:lvl w:ilvl="0" w:tplc="A4C483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5A8E6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4C2D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B0BE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8263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036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B065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BAF7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EC6A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12D7685"/>
    <w:multiLevelType w:val="hybridMultilevel"/>
    <w:tmpl w:val="5A749B70"/>
    <w:lvl w:ilvl="0" w:tplc="B44E86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BA8C9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E83E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480C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1ABA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70C3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02A8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5232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624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2AE34ED"/>
    <w:multiLevelType w:val="hybridMultilevel"/>
    <w:tmpl w:val="7212778C"/>
    <w:lvl w:ilvl="0" w:tplc="CFDA886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76072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0029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8C0F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4E5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EADB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46A2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F00B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40A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6356545"/>
    <w:multiLevelType w:val="hybridMultilevel"/>
    <w:tmpl w:val="A84870B4"/>
    <w:lvl w:ilvl="0" w:tplc="377C16D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BAE4F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92F4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44AD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9487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18C47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FCB0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06AA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AACC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6F11D09"/>
    <w:multiLevelType w:val="hybridMultilevel"/>
    <w:tmpl w:val="1F60F02C"/>
    <w:lvl w:ilvl="0" w:tplc="7358724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488B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5CD8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DA44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7C39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687C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CAB2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BE8A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C281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86C66C7"/>
    <w:multiLevelType w:val="hybridMultilevel"/>
    <w:tmpl w:val="7F50A608"/>
    <w:lvl w:ilvl="0" w:tplc="029449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B2658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AA11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0475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1CE3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BF4DD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DE70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C451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D27A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8B15823"/>
    <w:multiLevelType w:val="hybridMultilevel"/>
    <w:tmpl w:val="2510520C"/>
    <w:lvl w:ilvl="0" w:tplc="3098B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BCA94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FAA35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DC47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961B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0201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23C1C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5A84D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4ED6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9350D9B"/>
    <w:multiLevelType w:val="hybridMultilevel"/>
    <w:tmpl w:val="4D8A03BA"/>
    <w:lvl w:ilvl="0" w:tplc="366E83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BFA64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80FE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0AC4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6E00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5EC8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CED5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C4C3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46DE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BFE5CCC"/>
    <w:multiLevelType w:val="hybridMultilevel"/>
    <w:tmpl w:val="7D28C592"/>
    <w:lvl w:ilvl="0" w:tplc="1D88682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EC084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688B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00B3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0850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F82C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AA41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E63F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E00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5D833153"/>
    <w:multiLevelType w:val="hybridMultilevel"/>
    <w:tmpl w:val="1090C23C"/>
    <w:lvl w:ilvl="0" w:tplc="0766498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A431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9EE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369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DC39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0667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1077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A851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2233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1DB58F2"/>
    <w:multiLevelType w:val="hybridMultilevel"/>
    <w:tmpl w:val="00D42BF6"/>
    <w:lvl w:ilvl="0" w:tplc="0712767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F7C1D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9812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6235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20FE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D4C6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DE20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409D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B4C6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984318B"/>
    <w:multiLevelType w:val="hybridMultilevel"/>
    <w:tmpl w:val="E174C11A"/>
    <w:lvl w:ilvl="0" w:tplc="7910EC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7E008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7E70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D685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8427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4EAB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E0DD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B2DB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6284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C3C0D80"/>
    <w:multiLevelType w:val="hybridMultilevel"/>
    <w:tmpl w:val="2A3CBC4C"/>
    <w:lvl w:ilvl="0" w:tplc="3BE424B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3481C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82E9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5810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328C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003E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C8418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E417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040D1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70E42E51"/>
    <w:multiLevelType w:val="hybridMultilevel"/>
    <w:tmpl w:val="12A0E9D6"/>
    <w:lvl w:ilvl="0" w:tplc="3FE835E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BE695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A9F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8E40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5862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7EF5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1E0E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A0D8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02B4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37930C1"/>
    <w:multiLevelType w:val="hybridMultilevel"/>
    <w:tmpl w:val="1A5A6F58"/>
    <w:lvl w:ilvl="0" w:tplc="DBC24B6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15013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6613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AE51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5805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EB8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23E40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0AF4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5A27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4BC3147"/>
    <w:multiLevelType w:val="hybridMultilevel"/>
    <w:tmpl w:val="81DC7126"/>
    <w:lvl w:ilvl="0" w:tplc="449EF6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EC10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60D2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B2FD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22EC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0A94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2C46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642E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BAE14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5A2286F"/>
    <w:multiLevelType w:val="hybridMultilevel"/>
    <w:tmpl w:val="EA9884D6"/>
    <w:lvl w:ilvl="0" w:tplc="69C875E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AC8C7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E8B4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0096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34E2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607C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8A01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74B0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6829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9"/>
  </w:num>
  <w:num w:numId="2">
    <w:abstractNumId w:val="25"/>
  </w:num>
  <w:num w:numId="3">
    <w:abstractNumId w:val="2"/>
  </w:num>
  <w:num w:numId="4">
    <w:abstractNumId w:val="12"/>
  </w:num>
  <w:num w:numId="5">
    <w:abstractNumId w:val="1"/>
  </w:num>
  <w:num w:numId="6">
    <w:abstractNumId w:val="20"/>
  </w:num>
  <w:num w:numId="7">
    <w:abstractNumId w:val="30"/>
  </w:num>
  <w:num w:numId="8">
    <w:abstractNumId w:val="8"/>
  </w:num>
  <w:num w:numId="9">
    <w:abstractNumId w:val="7"/>
  </w:num>
  <w:num w:numId="10">
    <w:abstractNumId w:val="33"/>
  </w:num>
  <w:num w:numId="11">
    <w:abstractNumId w:val="21"/>
  </w:num>
  <w:num w:numId="12">
    <w:abstractNumId w:val="28"/>
  </w:num>
  <w:num w:numId="13">
    <w:abstractNumId w:val="15"/>
  </w:num>
  <w:num w:numId="14">
    <w:abstractNumId w:val="24"/>
  </w:num>
  <w:num w:numId="15">
    <w:abstractNumId w:val="31"/>
  </w:num>
  <w:num w:numId="16">
    <w:abstractNumId w:val="4"/>
  </w:num>
  <w:num w:numId="17">
    <w:abstractNumId w:val="36"/>
  </w:num>
  <w:num w:numId="18">
    <w:abstractNumId w:val="22"/>
  </w:num>
  <w:num w:numId="19">
    <w:abstractNumId w:val="13"/>
  </w:num>
  <w:num w:numId="20">
    <w:abstractNumId w:val="14"/>
  </w:num>
  <w:num w:numId="21">
    <w:abstractNumId w:val="9"/>
  </w:num>
  <w:num w:numId="22">
    <w:abstractNumId w:val="32"/>
  </w:num>
  <w:num w:numId="23">
    <w:abstractNumId w:val="18"/>
  </w:num>
  <w:num w:numId="24">
    <w:abstractNumId w:val="5"/>
  </w:num>
  <w:num w:numId="25">
    <w:abstractNumId w:val="11"/>
  </w:num>
  <w:num w:numId="26">
    <w:abstractNumId w:val="0"/>
  </w:num>
  <w:num w:numId="27">
    <w:abstractNumId w:val="23"/>
  </w:num>
  <w:num w:numId="28">
    <w:abstractNumId w:val="34"/>
  </w:num>
  <w:num w:numId="29">
    <w:abstractNumId w:val="16"/>
  </w:num>
  <w:num w:numId="30">
    <w:abstractNumId w:val="6"/>
  </w:num>
  <w:num w:numId="31">
    <w:abstractNumId w:val="19"/>
  </w:num>
  <w:num w:numId="32">
    <w:abstractNumId w:val="10"/>
  </w:num>
  <w:num w:numId="33">
    <w:abstractNumId w:val="17"/>
  </w:num>
  <w:num w:numId="34">
    <w:abstractNumId w:val="35"/>
  </w:num>
  <w:num w:numId="35">
    <w:abstractNumId w:val="3"/>
  </w:num>
  <w:num w:numId="36">
    <w:abstractNumId w:val="26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2C"/>
    <w:rsid w:val="006B3DE5"/>
    <w:rsid w:val="00B24299"/>
    <w:rsid w:val="00E1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EB63"/>
  <w15:docId w15:val="{7E310441-1EE9-43B5-B504-EDABD1CC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b/>
      <w:bCs/>
      <w:i/>
      <w:iCs/>
      <w:color w:val="4F81BD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i/>
      <w:iCs/>
      <w:color w:val="4F81BD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color w:val="17365D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6369</Words>
  <Characters>36306</Characters>
  <Application>Microsoft Office Word</Application>
  <DocSecurity>0</DocSecurity>
  <Lines>302</Lines>
  <Paragraphs>85</Paragraphs>
  <ScaleCrop>false</ScaleCrop>
  <Company>Microsoft</Company>
  <LinksUpToDate>false</LinksUpToDate>
  <CharactersWithSpaces>42590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Atlantida</cp:lastModifiedBy>
  <cp:revision>4</cp:revision>
  <dcterms:created xsi:type="dcterms:W3CDTF">2023-09-08T14:27:00Z</dcterms:created>
  <dcterms:modified xsi:type="dcterms:W3CDTF">2023-09-08T14:27:00Z</dcterms:modified>
</cp:coreProperties>
</file>